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01511D" w:rsidRDefault="0001511D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9D1375" w:rsidRPr="00493CE1" w:rsidRDefault="009D1375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  <w:r w:rsidRPr="00493CE1">
        <w:rPr>
          <w:rFonts w:ascii="Arial" w:hAnsi="Arial" w:cs="Arial"/>
          <w:b/>
          <w:bCs/>
          <w:color w:val="auto"/>
          <w:sz w:val="36"/>
          <w:szCs w:val="36"/>
        </w:rPr>
        <w:t>&lt;Nome do Projeto&gt;</w:t>
      </w:r>
    </w:p>
    <w:p w:rsidR="009D1375" w:rsidRPr="00493CE1" w:rsidRDefault="009D1375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  <w:r w:rsidRPr="00493CE1">
        <w:rPr>
          <w:rFonts w:ascii="Arial" w:hAnsi="Arial" w:cs="Arial"/>
          <w:b/>
          <w:bCs/>
          <w:color w:val="auto"/>
          <w:sz w:val="36"/>
          <w:szCs w:val="36"/>
        </w:rPr>
        <w:t>Registro dos Ricos</w:t>
      </w:r>
    </w:p>
    <w:p w:rsidR="009D1375" w:rsidRPr="00493CE1" w:rsidRDefault="009D1375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  <w:r w:rsidRPr="00493CE1">
        <w:rPr>
          <w:rFonts w:ascii="Arial" w:hAnsi="Arial" w:cs="Arial"/>
          <w:b/>
          <w:bCs/>
          <w:color w:val="auto"/>
          <w:sz w:val="36"/>
          <w:szCs w:val="36"/>
        </w:rPr>
        <w:t> </w:t>
      </w:r>
    </w:p>
    <w:p w:rsidR="009D1375" w:rsidRPr="00493CE1" w:rsidRDefault="009D1375" w:rsidP="009D1375">
      <w:pPr>
        <w:jc w:val="right"/>
        <w:rPr>
          <w:rFonts w:ascii="Arial" w:hAnsi="Arial" w:cs="Arial"/>
          <w:b/>
          <w:bCs/>
          <w:color w:val="auto"/>
          <w:sz w:val="36"/>
          <w:szCs w:val="36"/>
        </w:rPr>
      </w:pPr>
      <w:r w:rsidRPr="00493CE1">
        <w:rPr>
          <w:rFonts w:ascii="Arial" w:hAnsi="Arial" w:cs="Arial"/>
          <w:b/>
          <w:bCs/>
          <w:color w:val="auto"/>
          <w:sz w:val="28"/>
          <w:szCs w:val="28"/>
        </w:rPr>
        <w:t>Versão &lt;1.0&gt;</w:t>
      </w:r>
    </w:p>
    <w:p w:rsidR="009D1375" w:rsidRPr="00493CE1" w:rsidRDefault="009D1375" w:rsidP="009D1375">
      <w:pPr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493CE1">
        <w:rPr>
          <w:rFonts w:ascii="Arial" w:hAnsi="Arial" w:cs="Arial"/>
          <w:b/>
          <w:bCs/>
          <w:color w:val="auto"/>
          <w:sz w:val="28"/>
          <w:szCs w:val="28"/>
        </w:rPr>
        <w:t> </w:t>
      </w:r>
    </w:p>
    <w:p w:rsidR="009D1375" w:rsidRPr="00437C4E" w:rsidRDefault="009D1375" w:rsidP="009D1375">
      <w:pPr>
        <w:spacing w:line="240" w:lineRule="atLeast"/>
        <w:rPr>
          <w:szCs w:val="20"/>
        </w:rPr>
      </w:pPr>
      <w:r w:rsidRPr="00437C4E">
        <w:rPr>
          <w:szCs w:val="20"/>
        </w:rPr>
        <w:t> </w:t>
      </w:r>
    </w:p>
    <w:p w:rsidR="009D1375" w:rsidRPr="00493CE1" w:rsidRDefault="009D1375" w:rsidP="009D1375">
      <w:pPr>
        <w:jc w:val="center"/>
        <w:rPr>
          <w:rFonts w:ascii="Arial" w:hAnsi="Arial" w:cs="Arial"/>
          <w:b/>
          <w:bCs/>
          <w:i w:val="0"/>
          <w:color w:val="auto"/>
          <w:sz w:val="36"/>
          <w:szCs w:val="36"/>
          <w:lang w:val="en-US"/>
        </w:rPr>
      </w:pPr>
      <w:r w:rsidRPr="00493CE1">
        <w:rPr>
          <w:rFonts w:ascii="Arial" w:hAnsi="Arial" w:cs="Arial"/>
          <w:b/>
          <w:bCs/>
          <w:i w:val="0"/>
          <w:sz w:val="36"/>
          <w:szCs w:val="36"/>
        </w:rPr>
        <w:br w:type="page"/>
      </w:r>
      <w:r w:rsidRPr="00493CE1">
        <w:rPr>
          <w:rFonts w:ascii="Arial" w:hAnsi="Arial" w:cs="Arial"/>
          <w:b/>
          <w:bCs/>
          <w:i w:val="0"/>
          <w:color w:val="auto"/>
          <w:sz w:val="36"/>
          <w:szCs w:val="36"/>
          <w:lang w:val="en-US"/>
        </w:rPr>
        <w:lastRenderedPageBreak/>
        <w:t>Histórico da Revisão</w:t>
      </w:r>
    </w:p>
    <w:p w:rsidR="009D1375" w:rsidRPr="00493CE1" w:rsidRDefault="009D1375" w:rsidP="009D1375">
      <w:pPr>
        <w:jc w:val="center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098"/>
        <w:gridCol w:w="3354"/>
        <w:gridCol w:w="2096"/>
      </w:tblGrid>
      <w:tr w:rsidR="009D1375" w:rsidRPr="00493CE1" w:rsidTr="00C2513C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jc w:val="center"/>
              <w:rPr>
                <w:color w:val="auto"/>
                <w:szCs w:val="20"/>
              </w:rPr>
            </w:pPr>
            <w:r w:rsidRPr="00493CE1">
              <w:rPr>
                <w:b/>
                <w:bCs/>
                <w:color w:val="auto"/>
                <w:szCs w:val="20"/>
              </w:rPr>
              <w:t>Data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jc w:val="center"/>
              <w:rPr>
                <w:color w:val="auto"/>
                <w:szCs w:val="20"/>
              </w:rPr>
            </w:pPr>
            <w:r w:rsidRPr="00493CE1">
              <w:rPr>
                <w:b/>
                <w:bCs/>
                <w:color w:val="auto"/>
                <w:szCs w:val="20"/>
              </w:rPr>
              <w:t>Versão</w:t>
            </w:r>
          </w:p>
        </w:tc>
        <w:tc>
          <w:tcPr>
            <w:tcW w:w="3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jc w:val="center"/>
              <w:rPr>
                <w:color w:val="auto"/>
                <w:szCs w:val="20"/>
              </w:rPr>
            </w:pPr>
            <w:r w:rsidRPr="00493CE1">
              <w:rPr>
                <w:b/>
                <w:bCs/>
                <w:color w:val="auto"/>
                <w:szCs w:val="20"/>
              </w:rPr>
              <w:t>Descrição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jc w:val="center"/>
              <w:rPr>
                <w:color w:val="auto"/>
                <w:szCs w:val="20"/>
              </w:rPr>
            </w:pPr>
            <w:r w:rsidRPr="00493CE1">
              <w:rPr>
                <w:b/>
                <w:bCs/>
                <w:color w:val="auto"/>
                <w:szCs w:val="20"/>
              </w:rPr>
              <w:t>Autor</w:t>
            </w:r>
          </w:p>
        </w:tc>
      </w:tr>
      <w:tr w:rsidR="009D1375" w:rsidRPr="00493CE1" w:rsidTr="00C2513C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&lt;dd/mmm/aa&gt;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&lt;x.x&gt;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&lt;detalhes&gt;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&lt;nome&gt;</w:t>
            </w:r>
          </w:p>
        </w:tc>
      </w:tr>
      <w:tr w:rsidR="009D1375" w:rsidRPr="00493CE1" w:rsidTr="00C2513C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</w:tr>
      <w:tr w:rsidR="009D1375" w:rsidRPr="00493CE1" w:rsidTr="00C2513C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</w:tr>
      <w:tr w:rsidR="009D1375" w:rsidRPr="00493CE1" w:rsidTr="00C2513C"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375" w:rsidRPr="00493CE1" w:rsidRDefault="009D1375" w:rsidP="00C2513C">
            <w:pPr>
              <w:spacing w:after="120" w:line="240" w:lineRule="atLeast"/>
              <w:rPr>
                <w:color w:val="auto"/>
                <w:szCs w:val="20"/>
              </w:rPr>
            </w:pPr>
            <w:r w:rsidRPr="00493CE1">
              <w:rPr>
                <w:color w:val="auto"/>
                <w:szCs w:val="20"/>
              </w:rPr>
              <w:t> </w:t>
            </w:r>
          </w:p>
        </w:tc>
      </w:tr>
    </w:tbl>
    <w:p w:rsidR="009D1375" w:rsidRPr="00493CE1" w:rsidRDefault="009D1375" w:rsidP="009D1375">
      <w:pPr>
        <w:spacing w:line="240" w:lineRule="atLeast"/>
        <w:rPr>
          <w:color w:val="auto"/>
          <w:szCs w:val="20"/>
          <w:lang w:val="en-US"/>
        </w:rPr>
      </w:pPr>
      <w:r w:rsidRPr="00493CE1">
        <w:rPr>
          <w:color w:val="auto"/>
          <w:szCs w:val="20"/>
          <w:lang w:val="en-US"/>
        </w:rPr>
        <w:t> </w:t>
      </w:r>
    </w:p>
    <w:p w:rsidR="00C2513C" w:rsidRPr="00493CE1" w:rsidRDefault="009D1375" w:rsidP="00493CE1">
      <w:pPr>
        <w:jc w:val="center"/>
        <w:rPr>
          <w:rFonts w:ascii="Arial" w:hAnsi="Arial" w:cs="Arial"/>
          <w:b/>
          <w:i w:val="0"/>
          <w:color w:val="auto"/>
          <w:sz w:val="36"/>
          <w:szCs w:val="36"/>
        </w:rPr>
      </w:pPr>
      <w:r w:rsidRPr="00857F35">
        <w:rPr>
          <w:rFonts w:ascii="Arial" w:hAnsi="Arial" w:cs="Arial"/>
          <w:sz w:val="36"/>
          <w:szCs w:val="36"/>
          <w:lang w:val="en-US"/>
        </w:rPr>
        <w:br w:type="page"/>
      </w:r>
      <w:r w:rsidR="00493CE1" w:rsidRPr="00493CE1">
        <w:rPr>
          <w:rFonts w:ascii="Arial" w:hAnsi="Arial" w:cs="Arial"/>
          <w:b/>
          <w:i w:val="0"/>
          <w:color w:val="auto"/>
          <w:sz w:val="36"/>
          <w:szCs w:val="36"/>
        </w:rPr>
        <w:lastRenderedPageBreak/>
        <w:t>ÍNDICE</w:t>
      </w:r>
    </w:p>
    <w:p w:rsidR="00493CE1" w:rsidRDefault="00493CE1" w:rsidP="00493CE1"/>
    <w:p w:rsidR="00493CE1" w:rsidRPr="00493CE1" w:rsidRDefault="00C2513C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r w:rsidRPr="00493CE1">
        <w:rPr>
          <w:rFonts w:ascii="Arial" w:hAnsi="Arial" w:cs="Arial"/>
          <w:i w:val="0"/>
          <w:color w:val="auto"/>
        </w:rPr>
        <w:fldChar w:fldCharType="begin"/>
      </w:r>
      <w:r w:rsidRPr="00493CE1">
        <w:rPr>
          <w:rFonts w:ascii="Arial" w:hAnsi="Arial" w:cs="Arial"/>
          <w:i w:val="0"/>
          <w:color w:val="auto"/>
        </w:rPr>
        <w:instrText xml:space="preserve"> TOC \o "1-3" \h \z \u </w:instrText>
      </w:r>
      <w:r w:rsidRPr="00493CE1">
        <w:rPr>
          <w:rFonts w:ascii="Arial" w:hAnsi="Arial" w:cs="Arial"/>
          <w:i w:val="0"/>
          <w:color w:val="auto"/>
        </w:rPr>
        <w:fldChar w:fldCharType="separate"/>
      </w:r>
      <w:hyperlink w:anchor="_Toc280611965" w:history="1">
        <w:r w:rsidR="00493CE1" w:rsidRPr="00493CE1">
          <w:rPr>
            <w:rStyle w:val="Hyperlink"/>
            <w:rFonts w:ascii="Arial" w:hAnsi="Arial" w:cs="Arial"/>
            <w:i w:val="0"/>
            <w:noProof/>
            <w:color w:val="auto"/>
          </w:rPr>
          <w:t>1</w:t>
        </w:r>
        <w:r w:rsidR="00493CE1"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="00493CE1"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 de riscos identificados</w:t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_Toc280611965 \h </w:instrText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="00493CE1"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66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2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 de respostas potenciais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_Toc280611966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67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3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Classificação relativa ou lista de prioridades dos riscos do projeto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_Toc280611967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68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Riscos agrupados por categorias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_Toc280611968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69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Causas de riscos ou áreas de projeto que requerem atenção especial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_Toc280611969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0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6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 de riscos que requerem resposta a curto prazo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_Toc280611970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1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7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 de riscos para análise e resposta adicional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_Toc280611971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2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8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Listas de observação de riscos de baixa prioridade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_Toc280611972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3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9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Tendências nos resultados da análise qualitativa dos riscos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_Toc280611973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4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10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Análise probabilística do projeto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_Toc280611974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4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5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11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Probabilidade de atingir os objetivos de custo e tempo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_Toc280611975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6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12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Lista priorizada de riscos quantificados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_Toc280611976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7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13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Tendências nos resultados da análise quantitativa de riscos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_Toc280611977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8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14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Respostas aos riscos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_Toc280611978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79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15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Resultados de reavaliações de riscos, auditorias de riscos e revisões periódicas dos riscos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_Toc280611979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493CE1" w:rsidRPr="00493CE1" w:rsidRDefault="00493CE1">
      <w:pPr>
        <w:pStyle w:val="Sumrio1"/>
        <w:tabs>
          <w:tab w:val="left" w:pos="440"/>
          <w:tab w:val="right" w:leader="dot" w:pos="8494"/>
        </w:tabs>
        <w:rPr>
          <w:rFonts w:ascii="Arial" w:hAnsi="Arial" w:cs="Arial"/>
          <w:i w:val="0"/>
          <w:noProof/>
          <w:color w:val="auto"/>
          <w:sz w:val="22"/>
          <w:szCs w:val="22"/>
        </w:rPr>
      </w:pPr>
      <w:hyperlink w:anchor="_Toc280611980" w:history="1"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16</w:t>
        </w:r>
        <w:r w:rsidRPr="00493CE1">
          <w:rPr>
            <w:rFonts w:ascii="Arial" w:hAnsi="Arial" w:cs="Arial"/>
            <w:i w:val="0"/>
            <w:noProof/>
            <w:color w:val="auto"/>
            <w:sz w:val="22"/>
            <w:szCs w:val="22"/>
          </w:rPr>
          <w:tab/>
        </w:r>
        <w:r w:rsidRPr="00493CE1">
          <w:rPr>
            <w:rStyle w:val="Hyperlink"/>
            <w:rFonts w:ascii="Arial" w:hAnsi="Arial" w:cs="Arial"/>
            <w:i w:val="0"/>
            <w:noProof/>
            <w:color w:val="auto"/>
          </w:rPr>
          <w:t>Resultados reais dos riscos do projeto e das respostas aos riscos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tab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begin"/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instrText xml:space="preserve"> PAGEREF _Toc280611980 \h </w:instrTex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separate"/>
        </w:r>
        <w:r w:rsidR="00F50CFA">
          <w:rPr>
            <w:rFonts w:ascii="Arial" w:hAnsi="Arial" w:cs="Arial"/>
            <w:i w:val="0"/>
            <w:noProof/>
            <w:webHidden/>
            <w:color w:val="auto"/>
          </w:rPr>
          <w:t>5</w:t>
        </w:r>
        <w:r w:rsidRPr="00493CE1">
          <w:rPr>
            <w:rFonts w:ascii="Arial" w:hAnsi="Arial" w:cs="Arial"/>
            <w:i w:val="0"/>
            <w:noProof/>
            <w:webHidden/>
            <w:color w:val="auto"/>
          </w:rPr>
          <w:fldChar w:fldCharType="end"/>
        </w:r>
      </w:hyperlink>
    </w:p>
    <w:p w:rsidR="00C2513C" w:rsidRDefault="00C2513C">
      <w:r w:rsidRPr="00493CE1">
        <w:rPr>
          <w:rFonts w:ascii="Arial" w:hAnsi="Arial" w:cs="Arial"/>
          <w:i w:val="0"/>
          <w:color w:val="auto"/>
        </w:rPr>
        <w:fldChar w:fldCharType="end"/>
      </w:r>
    </w:p>
    <w:p w:rsidR="00C2513C" w:rsidRDefault="00C2513C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9D1375" w:rsidRDefault="009D1375" w:rsidP="009D1375">
      <w:pPr>
        <w:rPr>
          <w:rFonts w:ascii="Arial" w:hAnsi="Arial" w:cs="Arial"/>
          <w:sz w:val="36"/>
          <w:szCs w:val="36"/>
          <w:lang w:val="en-US"/>
        </w:rPr>
      </w:pPr>
    </w:p>
    <w:p w:rsidR="0001511D" w:rsidRDefault="009D1375" w:rsidP="0001511D">
      <w:pPr>
        <w:pStyle w:val="Ttulo1"/>
      </w:pPr>
      <w:bookmarkStart w:id="0" w:name="_Toc280611965"/>
      <w:r>
        <w:lastRenderedPageBreak/>
        <w:t>Lista de riscos identificados</w:t>
      </w:r>
      <w:bookmarkStart w:id="1" w:name="_Toc280611966"/>
      <w:bookmarkEnd w:id="0"/>
    </w:p>
    <w:p w:rsidR="0001511D" w:rsidRPr="0001511D" w:rsidRDefault="0001511D" w:rsidP="0001511D"/>
    <w:p w:rsidR="009D1375" w:rsidRDefault="009D1375" w:rsidP="009D1375">
      <w:pPr>
        <w:pStyle w:val="Ttulo1"/>
      </w:pPr>
      <w:r>
        <w:t>Lista de respostas potenciais</w:t>
      </w:r>
      <w:bookmarkEnd w:id="1"/>
    </w:p>
    <w:p w:rsidR="0001511D" w:rsidRPr="0001511D" w:rsidRDefault="0001511D" w:rsidP="0001511D"/>
    <w:p w:rsidR="005E4CA7" w:rsidRDefault="009D1375" w:rsidP="00F061B6">
      <w:pPr>
        <w:pStyle w:val="Ttulo1"/>
      </w:pPr>
      <w:bookmarkStart w:id="2" w:name="_Toc280611967"/>
      <w:r>
        <w:t>Classificação rel</w:t>
      </w:r>
      <w:r w:rsidR="00C9554F">
        <w:t>ativa ou lista de prioridades do</w:t>
      </w:r>
      <w:r w:rsidR="00070EA7">
        <w:t>s riscos do projeto</w:t>
      </w:r>
      <w:bookmarkEnd w:id="2"/>
    </w:p>
    <w:p w:rsidR="0001511D" w:rsidRPr="0001511D" w:rsidRDefault="0001511D" w:rsidP="0001511D"/>
    <w:p w:rsidR="005E4CA7" w:rsidRDefault="009D1375" w:rsidP="00F061B6">
      <w:pPr>
        <w:pStyle w:val="Ttulo1"/>
      </w:pPr>
      <w:bookmarkStart w:id="3" w:name="_Toc280611968"/>
      <w:r>
        <w:t>R</w:t>
      </w:r>
      <w:r w:rsidR="00070EA7">
        <w:t>iscos agrupados por categorias</w:t>
      </w:r>
      <w:bookmarkEnd w:id="3"/>
    </w:p>
    <w:p w:rsidR="0001511D" w:rsidRPr="0001511D" w:rsidRDefault="0001511D" w:rsidP="0001511D"/>
    <w:p w:rsidR="005E4CA7" w:rsidRDefault="009D1375" w:rsidP="00F061B6">
      <w:pPr>
        <w:pStyle w:val="Ttulo1"/>
      </w:pPr>
      <w:bookmarkStart w:id="4" w:name="_Toc280611969"/>
      <w:r>
        <w:t>Causas de riscos ou áreas de projeto</w:t>
      </w:r>
      <w:r w:rsidR="00070EA7">
        <w:t xml:space="preserve"> que requerem atenção especial</w:t>
      </w:r>
      <w:bookmarkEnd w:id="4"/>
    </w:p>
    <w:p w:rsidR="0001511D" w:rsidRPr="0001511D" w:rsidRDefault="0001511D" w:rsidP="0001511D"/>
    <w:p w:rsidR="0001511D" w:rsidRDefault="009D1375" w:rsidP="0001511D">
      <w:pPr>
        <w:pStyle w:val="Ttulo1"/>
      </w:pPr>
      <w:bookmarkStart w:id="5" w:name="_Toc280611970"/>
      <w:r>
        <w:t>Lista de riscos que r</w:t>
      </w:r>
      <w:r w:rsidR="00070EA7">
        <w:t xml:space="preserve">equerem resposta </w:t>
      </w:r>
      <w:bookmarkStart w:id="6" w:name="_Toc280611971"/>
      <w:bookmarkEnd w:id="5"/>
      <w:r w:rsidR="0001511D">
        <w:t>a curto prazo</w:t>
      </w:r>
    </w:p>
    <w:p w:rsidR="0001511D" w:rsidRPr="0001511D" w:rsidRDefault="0001511D" w:rsidP="0001511D"/>
    <w:p w:rsidR="005E4CA7" w:rsidRDefault="009D1375" w:rsidP="00F061B6">
      <w:pPr>
        <w:pStyle w:val="Ttulo1"/>
      </w:pPr>
      <w:r>
        <w:t>Lista de riscos para anális</w:t>
      </w:r>
      <w:r w:rsidR="00070EA7">
        <w:t>e e resposta adicional</w:t>
      </w:r>
      <w:bookmarkEnd w:id="6"/>
    </w:p>
    <w:p w:rsidR="0001511D" w:rsidRPr="0001511D" w:rsidRDefault="0001511D" w:rsidP="0001511D"/>
    <w:p w:rsidR="005E4CA7" w:rsidRDefault="009D1375" w:rsidP="00F061B6">
      <w:pPr>
        <w:pStyle w:val="Ttulo1"/>
      </w:pPr>
      <w:bookmarkStart w:id="7" w:name="_Toc280611972"/>
      <w:r>
        <w:t>Listas de observação</w:t>
      </w:r>
      <w:r w:rsidR="00070EA7">
        <w:t xml:space="preserve"> de riscos de baixa prioridade</w:t>
      </w:r>
      <w:bookmarkEnd w:id="7"/>
    </w:p>
    <w:p w:rsidR="0001511D" w:rsidRPr="0001511D" w:rsidRDefault="0001511D" w:rsidP="0001511D"/>
    <w:p w:rsidR="005E4CA7" w:rsidRDefault="009D1375" w:rsidP="00F061B6">
      <w:pPr>
        <w:pStyle w:val="Ttulo1"/>
      </w:pPr>
      <w:bookmarkStart w:id="8" w:name="_Toc280611973"/>
      <w:r>
        <w:t xml:space="preserve">Tendências nos resultados da </w:t>
      </w:r>
      <w:r w:rsidR="00070EA7">
        <w:t>análise qualitativa dos riscos</w:t>
      </w:r>
      <w:bookmarkEnd w:id="8"/>
    </w:p>
    <w:p w:rsidR="0001511D" w:rsidRPr="0001511D" w:rsidRDefault="0001511D" w:rsidP="0001511D"/>
    <w:p w:rsidR="00357B06" w:rsidRDefault="00357B06" w:rsidP="00357B06">
      <w:pPr>
        <w:pStyle w:val="Ttulo1"/>
      </w:pPr>
      <w:bookmarkStart w:id="9" w:name="_Toc280611974"/>
      <w:r>
        <w:t>Aná</w:t>
      </w:r>
      <w:r w:rsidR="00070EA7">
        <w:t>lise probabilística do projeto</w:t>
      </w:r>
      <w:bookmarkEnd w:id="9"/>
    </w:p>
    <w:p w:rsidR="0001511D" w:rsidRPr="0001511D" w:rsidRDefault="0001511D" w:rsidP="0001511D"/>
    <w:p w:rsidR="00357B06" w:rsidRDefault="00357B06" w:rsidP="00357B06">
      <w:pPr>
        <w:pStyle w:val="Ttulo1"/>
      </w:pPr>
      <w:bookmarkStart w:id="10" w:name="_Toc280611975"/>
      <w:r>
        <w:t>Probabilidade de atingir</w:t>
      </w:r>
      <w:r w:rsidR="00070EA7">
        <w:t xml:space="preserve"> os objetivos de custo e tempo</w:t>
      </w:r>
      <w:bookmarkEnd w:id="10"/>
    </w:p>
    <w:p w:rsidR="0001511D" w:rsidRPr="0001511D" w:rsidRDefault="0001511D" w:rsidP="0001511D"/>
    <w:p w:rsidR="00357B06" w:rsidRDefault="00357B06" w:rsidP="00357B06">
      <w:pPr>
        <w:pStyle w:val="Ttulo1"/>
      </w:pPr>
      <w:bookmarkStart w:id="11" w:name="_Toc280611976"/>
      <w:r>
        <w:t>Lista prio</w:t>
      </w:r>
      <w:r w:rsidR="00070EA7">
        <w:t>rizada de riscos quantificados</w:t>
      </w:r>
      <w:bookmarkEnd w:id="11"/>
    </w:p>
    <w:p w:rsidR="0001511D" w:rsidRPr="0001511D" w:rsidRDefault="0001511D" w:rsidP="0001511D"/>
    <w:p w:rsidR="0001511D" w:rsidRDefault="00357B06" w:rsidP="0001511D">
      <w:pPr>
        <w:pStyle w:val="Ttulo1"/>
      </w:pPr>
      <w:bookmarkStart w:id="12" w:name="_Toc280611977"/>
      <w:r>
        <w:t xml:space="preserve">Tendências nos resultados da </w:t>
      </w:r>
      <w:r w:rsidR="00070EA7">
        <w:t>análise quantitativa de riscos</w:t>
      </w:r>
      <w:bookmarkStart w:id="13" w:name="_Toc280611978"/>
      <w:bookmarkEnd w:id="12"/>
    </w:p>
    <w:p w:rsidR="0001511D" w:rsidRPr="0001511D" w:rsidRDefault="0001511D" w:rsidP="0001511D"/>
    <w:p w:rsidR="00C9554F" w:rsidRDefault="00AA53CE" w:rsidP="00AA53CE">
      <w:pPr>
        <w:pStyle w:val="Ttulo1"/>
      </w:pPr>
      <w:r>
        <w:lastRenderedPageBreak/>
        <w:t>Respostas aos riscos</w:t>
      </w:r>
      <w:bookmarkEnd w:id="13"/>
    </w:p>
    <w:p w:rsidR="0001511D" w:rsidRPr="0001511D" w:rsidRDefault="0001511D" w:rsidP="0001511D"/>
    <w:p w:rsidR="00AA53CE" w:rsidRDefault="00C9554F" w:rsidP="00AA53CE">
      <w:pPr>
        <w:pStyle w:val="Ttulo1"/>
      </w:pPr>
      <w:bookmarkStart w:id="14" w:name="_Toc280611979"/>
      <w:r>
        <w:t>Resultados de reavaliações de riscos, auditorias de riscos e revisões periódicas dos riscos</w:t>
      </w:r>
      <w:bookmarkEnd w:id="14"/>
    </w:p>
    <w:p w:rsidR="0001511D" w:rsidRPr="0001511D" w:rsidRDefault="0001511D" w:rsidP="0001511D"/>
    <w:p w:rsidR="0001511D" w:rsidRDefault="00C9554F" w:rsidP="00493CE1">
      <w:pPr>
        <w:pStyle w:val="Ttulo1"/>
      </w:pPr>
      <w:bookmarkStart w:id="15" w:name="_Toc280611980"/>
      <w:r>
        <w:t>Resultados reais dos riscos do projeto e das respostas aos riscos</w:t>
      </w:r>
      <w:bookmarkEnd w:id="15"/>
    </w:p>
    <w:p w:rsidR="0001511D" w:rsidRPr="0001511D" w:rsidRDefault="0001511D" w:rsidP="0001511D">
      <w:bookmarkStart w:id="16" w:name="_GoBack"/>
      <w:bookmarkEnd w:id="16"/>
    </w:p>
    <w:sectPr w:rsidR="0001511D" w:rsidRPr="0001511D" w:rsidSect="00E83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7C" w:rsidRDefault="0055077C" w:rsidP="0001511D">
      <w:r>
        <w:separator/>
      </w:r>
    </w:p>
  </w:endnote>
  <w:endnote w:type="continuationSeparator" w:id="0">
    <w:p w:rsidR="0055077C" w:rsidRDefault="0055077C" w:rsidP="0001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7C" w:rsidRDefault="0055077C" w:rsidP="0001511D">
      <w:r>
        <w:separator/>
      </w:r>
    </w:p>
  </w:footnote>
  <w:footnote w:type="continuationSeparator" w:id="0">
    <w:p w:rsidR="0055077C" w:rsidRDefault="0055077C" w:rsidP="0001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1D" w:rsidRDefault="0001511D">
    <w:pPr>
      <w:pStyle w:val="Cabealho"/>
    </w:pPr>
    <w:r>
      <w:rPr>
        <w:noProof/>
      </w:rPr>
      <w:drawing>
        <wp:inline distT="0" distB="0" distL="0" distR="0">
          <wp:extent cx="739775" cy="357505"/>
          <wp:effectExtent l="0" t="0" r="3175" b="4445"/>
          <wp:docPr id="1" name="Imagem 1" descr="C:\Dropbox\Mestrado\GA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Mestrado\GA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8FD"/>
    <w:multiLevelType w:val="hybridMultilevel"/>
    <w:tmpl w:val="2800C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7087"/>
    <w:multiLevelType w:val="hybridMultilevel"/>
    <w:tmpl w:val="87122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412A"/>
    <w:multiLevelType w:val="hybridMultilevel"/>
    <w:tmpl w:val="74E4C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631D7"/>
    <w:multiLevelType w:val="hybridMultilevel"/>
    <w:tmpl w:val="906C1D52"/>
    <w:lvl w:ilvl="0" w:tplc="5F2E0204">
      <w:start w:val="1"/>
      <w:numFmt w:val="decimal"/>
      <w:pStyle w:val="Ttulo1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75"/>
    <w:rsid w:val="0001511D"/>
    <w:rsid w:val="00070EA7"/>
    <w:rsid w:val="000A0835"/>
    <w:rsid w:val="0024710E"/>
    <w:rsid w:val="00357B06"/>
    <w:rsid w:val="003B4438"/>
    <w:rsid w:val="003C7D0D"/>
    <w:rsid w:val="00493CE1"/>
    <w:rsid w:val="0055077C"/>
    <w:rsid w:val="005E4CA7"/>
    <w:rsid w:val="006151C6"/>
    <w:rsid w:val="007A7A1D"/>
    <w:rsid w:val="009D1375"/>
    <w:rsid w:val="00AA53CE"/>
    <w:rsid w:val="00B234C0"/>
    <w:rsid w:val="00C074D6"/>
    <w:rsid w:val="00C2513C"/>
    <w:rsid w:val="00C31582"/>
    <w:rsid w:val="00C91C38"/>
    <w:rsid w:val="00C9554F"/>
    <w:rsid w:val="00CB5C18"/>
    <w:rsid w:val="00CE6CEB"/>
    <w:rsid w:val="00D826E1"/>
    <w:rsid w:val="00D85999"/>
    <w:rsid w:val="00DA35F2"/>
    <w:rsid w:val="00E15490"/>
    <w:rsid w:val="00E8348D"/>
    <w:rsid w:val="00E94956"/>
    <w:rsid w:val="00ED4BCD"/>
    <w:rsid w:val="00F061B6"/>
    <w:rsid w:val="00F341DB"/>
    <w:rsid w:val="00F50CFA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1"/>
    <w:rPr>
      <w:rFonts w:ascii="Times New Roman" w:eastAsia="Times New Roman" w:hAnsi="Times New Roman"/>
      <w:i/>
      <w:color w:val="0000FF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CE1"/>
    <w:pPr>
      <w:keepNext/>
      <w:keepLines/>
      <w:numPr>
        <w:numId w:val="1"/>
      </w:numPr>
      <w:spacing w:before="480"/>
      <w:outlineLvl w:val="0"/>
    </w:pPr>
    <w:rPr>
      <w:rFonts w:ascii="Arial" w:hAnsi="Arial"/>
      <w:b/>
      <w:bCs/>
      <w:i w:val="0"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3CE1"/>
    <w:pPr>
      <w:keepNext/>
      <w:keepLines/>
      <w:spacing w:before="200"/>
      <w:outlineLvl w:val="1"/>
    </w:pPr>
    <w:rPr>
      <w:rFonts w:ascii="Times" w:hAnsi="Times"/>
      <w:bCs/>
      <w:i w:val="0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CE1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3CE1"/>
    <w:rPr>
      <w:rFonts w:ascii="Arial" w:eastAsia="Times New Roman" w:hAnsi="Arial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93CE1"/>
    <w:rPr>
      <w:rFonts w:ascii="Times" w:eastAsia="Times New Roman" w:hAnsi="Times"/>
      <w:bCs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13C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2513C"/>
  </w:style>
  <w:style w:type="paragraph" w:styleId="Sumrio2">
    <w:name w:val="toc 2"/>
    <w:basedOn w:val="Normal"/>
    <w:next w:val="Normal"/>
    <w:autoRedefine/>
    <w:uiPriority w:val="39"/>
    <w:unhideWhenUsed/>
    <w:rsid w:val="00C2513C"/>
    <w:pPr>
      <w:ind w:left="240"/>
    </w:pPr>
  </w:style>
  <w:style w:type="character" w:styleId="Hyperlink">
    <w:name w:val="Hyperlink"/>
    <w:basedOn w:val="Fontepargpadro"/>
    <w:uiPriority w:val="99"/>
    <w:unhideWhenUsed/>
    <w:rsid w:val="00C2513C"/>
    <w:rPr>
      <w:color w:val="0000FF"/>
      <w:u w:val="single"/>
    </w:rPr>
  </w:style>
  <w:style w:type="paragraph" w:styleId="SemEspaamento">
    <w:name w:val="No Spacing"/>
    <w:uiPriority w:val="1"/>
    <w:qFormat/>
    <w:rsid w:val="00493CE1"/>
    <w:rPr>
      <w:rFonts w:ascii="Times New Roman" w:eastAsia="Times New Roman" w:hAnsi="Times New Roman"/>
      <w:i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3CE1"/>
    <w:rPr>
      <w:rFonts w:ascii="Cambria" w:eastAsia="Times New Roman" w:hAnsi="Cambria" w:cs="Times New Roman"/>
      <w:b/>
      <w:bCs/>
      <w:i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93CE1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93CE1"/>
    <w:rPr>
      <w:rFonts w:ascii="Cambria" w:eastAsia="Times New Roman" w:hAnsi="Cambria" w:cs="Times New Roman"/>
      <w:b/>
      <w:bCs/>
      <w:i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3CE1"/>
    <w:pPr>
      <w:spacing w:after="60"/>
      <w:jc w:val="center"/>
      <w:outlineLvl w:val="1"/>
    </w:pPr>
    <w:rPr>
      <w:rFonts w:ascii="Cambria" w:hAnsi="Cambria"/>
      <w:color w:val="auto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493CE1"/>
    <w:rPr>
      <w:rFonts w:ascii="Cambria" w:eastAsia="Times New Roman" w:hAnsi="Cambria" w:cs="Times New Roman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5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11D"/>
    <w:rPr>
      <w:rFonts w:ascii="Times New Roman" w:eastAsia="Times New Roman" w:hAnsi="Times New Roman"/>
      <w:i/>
      <w:color w:val="0000FF"/>
      <w:szCs w:val="24"/>
    </w:rPr>
  </w:style>
  <w:style w:type="paragraph" w:styleId="Rodap">
    <w:name w:val="footer"/>
    <w:basedOn w:val="Normal"/>
    <w:link w:val="RodapChar"/>
    <w:uiPriority w:val="99"/>
    <w:unhideWhenUsed/>
    <w:rsid w:val="000151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11D"/>
    <w:rPr>
      <w:rFonts w:ascii="Times New Roman" w:eastAsia="Times New Roman" w:hAnsi="Times New Roman"/>
      <w:i/>
      <w:color w:val="0000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1"/>
    <w:rPr>
      <w:rFonts w:ascii="Times New Roman" w:eastAsia="Times New Roman" w:hAnsi="Times New Roman"/>
      <w:i/>
      <w:color w:val="0000FF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CE1"/>
    <w:pPr>
      <w:keepNext/>
      <w:keepLines/>
      <w:numPr>
        <w:numId w:val="1"/>
      </w:numPr>
      <w:spacing w:before="480"/>
      <w:outlineLvl w:val="0"/>
    </w:pPr>
    <w:rPr>
      <w:rFonts w:ascii="Arial" w:hAnsi="Arial"/>
      <w:b/>
      <w:bCs/>
      <w:i w:val="0"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3CE1"/>
    <w:pPr>
      <w:keepNext/>
      <w:keepLines/>
      <w:spacing w:before="200"/>
      <w:outlineLvl w:val="1"/>
    </w:pPr>
    <w:rPr>
      <w:rFonts w:ascii="Times" w:hAnsi="Times"/>
      <w:bCs/>
      <w:i w:val="0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CE1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3CE1"/>
    <w:rPr>
      <w:rFonts w:ascii="Arial" w:eastAsia="Times New Roman" w:hAnsi="Arial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93CE1"/>
    <w:rPr>
      <w:rFonts w:ascii="Times" w:eastAsia="Times New Roman" w:hAnsi="Times"/>
      <w:bCs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2513C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2513C"/>
  </w:style>
  <w:style w:type="paragraph" w:styleId="Sumrio2">
    <w:name w:val="toc 2"/>
    <w:basedOn w:val="Normal"/>
    <w:next w:val="Normal"/>
    <w:autoRedefine/>
    <w:uiPriority w:val="39"/>
    <w:unhideWhenUsed/>
    <w:rsid w:val="00C2513C"/>
    <w:pPr>
      <w:ind w:left="240"/>
    </w:pPr>
  </w:style>
  <w:style w:type="character" w:styleId="Hyperlink">
    <w:name w:val="Hyperlink"/>
    <w:basedOn w:val="Fontepargpadro"/>
    <w:uiPriority w:val="99"/>
    <w:unhideWhenUsed/>
    <w:rsid w:val="00C2513C"/>
    <w:rPr>
      <w:color w:val="0000FF"/>
      <w:u w:val="single"/>
    </w:rPr>
  </w:style>
  <w:style w:type="paragraph" w:styleId="SemEspaamento">
    <w:name w:val="No Spacing"/>
    <w:uiPriority w:val="1"/>
    <w:qFormat/>
    <w:rsid w:val="00493CE1"/>
    <w:rPr>
      <w:rFonts w:ascii="Times New Roman" w:eastAsia="Times New Roman" w:hAnsi="Times New Roman"/>
      <w:i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3CE1"/>
    <w:rPr>
      <w:rFonts w:ascii="Cambria" w:eastAsia="Times New Roman" w:hAnsi="Cambria" w:cs="Times New Roman"/>
      <w:b/>
      <w:bCs/>
      <w:i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93CE1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93CE1"/>
    <w:rPr>
      <w:rFonts w:ascii="Cambria" w:eastAsia="Times New Roman" w:hAnsi="Cambria" w:cs="Times New Roman"/>
      <w:b/>
      <w:bCs/>
      <w:i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3CE1"/>
    <w:pPr>
      <w:spacing w:after="60"/>
      <w:jc w:val="center"/>
      <w:outlineLvl w:val="1"/>
    </w:pPr>
    <w:rPr>
      <w:rFonts w:ascii="Cambria" w:hAnsi="Cambria"/>
      <w:color w:val="auto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493CE1"/>
    <w:rPr>
      <w:rFonts w:ascii="Cambria" w:eastAsia="Times New Roman" w:hAnsi="Cambria" w:cs="Times New Roman"/>
      <w:i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5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11D"/>
    <w:rPr>
      <w:rFonts w:ascii="Times New Roman" w:eastAsia="Times New Roman" w:hAnsi="Times New Roman"/>
      <w:i/>
      <w:color w:val="0000FF"/>
      <w:szCs w:val="24"/>
    </w:rPr>
  </w:style>
  <w:style w:type="paragraph" w:styleId="Rodap">
    <w:name w:val="footer"/>
    <w:basedOn w:val="Normal"/>
    <w:link w:val="RodapChar"/>
    <w:uiPriority w:val="99"/>
    <w:unhideWhenUsed/>
    <w:rsid w:val="000151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11D"/>
    <w:rPr>
      <w:rFonts w:ascii="Times New Roman" w:eastAsia="Times New Roman" w:hAnsi="Times New Roman"/>
      <w:i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96" baseType="variant"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_Toc280611980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_Toc280611979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_Toc280611978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_Toc280611977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_Toc280611976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_Toc280611975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_Toc280611974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_Toc280611973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_Toc280611972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_Toc280611971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_Toc280611970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_Toc280611969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_Toc280611968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_Toc280611967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_Toc280611966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_Toc280611965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ilhilario</dc:creator>
  <cp:lastModifiedBy>Fernando Gaffo</cp:lastModifiedBy>
  <cp:revision>2</cp:revision>
  <dcterms:created xsi:type="dcterms:W3CDTF">2012-03-06T00:41:00Z</dcterms:created>
  <dcterms:modified xsi:type="dcterms:W3CDTF">2012-03-06T00:41:00Z</dcterms:modified>
</cp:coreProperties>
</file>